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4435" w14:textId="03014DF3" w:rsidR="00826C52" w:rsidRPr="00222107" w:rsidRDefault="00CC26C6" w:rsidP="00CC26C6">
      <w:pPr>
        <w:pStyle w:val="Title"/>
        <w:rPr>
          <w:sz w:val="28"/>
          <w:szCs w:val="28"/>
        </w:rPr>
      </w:pPr>
      <w:r w:rsidRPr="00222107">
        <w:rPr>
          <w:sz w:val="28"/>
          <w:szCs w:val="28"/>
        </w:rPr>
        <w:t>É</w:t>
      </w:r>
      <w:r w:rsidR="00826C52" w:rsidRPr="00222107">
        <w:rPr>
          <w:sz w:val="28"/>
          <w:szCs w:val="28"/>
        </w:rPr>
        <w:t xml:space="preserve">cole </w:t>
      </w:r>
      <w:r w:rsidRPr="00222107">
        <w:rPr>
          <w:sz w:val="28"/>
          <w:szCs w:val="28"/>
        </w:rPr>
        <w:t>Française</w:t>
      </w:r>
      <w:r w:rsidR="00826C52" w:rsidRPr="00222107">
        <w:rPr>
          <w:sz w:val="28"/>
          <w:szCs w:val="28"/>
        </w:rPr>
        <w:t xml:space="preserve"> </w:t>
      </w:r>
      <w:r w:rsidR="00222107" w:rsidRPr="00222107">
        <w:rPr>
          <w:sz w:val="28"/>
          <w:szCs w:val="28"/>
        </w:rPr>
        <w:t>Internationale de Colombo</w:t>
      </w:r>
    </w:p>
    <w:p w14:paraId="50E8076A" w14:textId="7066F1C1" w:rsidR="00826C52" w:rsidRPr="00CC26C6" w:rsidRDefault="00CC26C6" w:rsidP="00CC26C6">
      <w:pPr>
        <w:pStyle w:val="Title"/>
      </w:pPr>
      <w:r w:rsidRPr="00CC26C6">
        <w:t>Règlement</w:t>
      </w:r>
      <w:r w:rsidR="00826C52" w:rsidRPr="00CC26C6">
        <w:t xml:space="preserve"> financier</w:t>
      </w:r>
    </w:p>
    <w:p w14:paraId="42300958" w14:textId="77777777" w:rsidR="00CC26C6" w:rsidRPr="00CC26C6" w:rsidRDefault="00CC26C6" w:rsidP="00CC26C6"/>
    <w:p w14:paraId="5EFC2554" w14:textId="77777777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0"/>
          <w:szCs w:val="20"/>
          <w:lang w:val="fr-FR"/>
        </w:rPr>
      </w:pPr>
    </w:p>
    <w:p w14:paraId="70715E92" w14:textId="5DD4982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L’inscription ou le maintien d’un enfant 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à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l’</w:t>
      </w:r>
      <w:r w:rsidR="0042667D" w:rsidRPr="009710DC">
        <w:rPr>
          <w:rFonts w:ascii="ComicSansMS" w:hAnsi="ComicSansMS"/>
          <w:sz w:val="22"/>
          <w:szCs w:val="22"/>
          <w:lang w:val="fr-FR"/>
        </w:rPr>
        <w:t>École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r w:rsidR="0042667D" w:rsidRPr="009710DC">
        <w:rPr>
          <w:rFonts w:ascii="ComicSansMS" w:hAnsi="ComicSansMS"/>
          <w:sz w:val="22"/>
          <w:szCs w:val="22"/>
          <w:lang w:val="fr-FR"/>
        </w:rPr>
        <w:t>Fran</w:t>
      </w:r>
      <w:r w:rsidR="0042667D" w:rsidRPr="009710DC">
        <w:rPr>
          <w:rFonts w:ascii="Calibri" w:eastAsia="Calibri" w:hAnsi="Calibri" w:cs="Calibri"/>
          <w:sz w:val="22"/>
          <w:szCs w:val="22"/>
          <w:lang w:val="fr-FR"/>
        </w:rPr>
        <w:t>ça</w:t>
      </w:r>
      <w:r w:rsidR="0042667D" w:rsidRPr="009710DC">
        <w:rPr>
          <w:rFonts w:ascii="ComicSansMS" w:hAnsi="ComicSansMS"/>
          <w:sz w:val="22"/>
          <w:szCs w:val="22"/>
          <w:lang w:val="fr-FR"/>
        </w:rPr>
        <w:t>ise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Internationale de Colombo implique l’acceptation sans </w:t>
      </w:r>
      <w:r w:rsidR="0042667D" w:rsidRPr="009710DC">
        <w:rPr>
          <w:rFonts w:ascii="ComicSansMS" w:hAnsi="ComicSansMS"/>
          <w:sz w:val="22"/>
          <w:szCs w:val="22"/>
          <w:lang w:val="fr-FR"/>
        </w:rPr>
        <w:t>r</w:t>
      </w:r>
      <w:r w:rsidR="0042667D" w:rsidRPr="009710DC">
        <w:rPr>
          <w:rFonts w:ascii="Calibri" w:eastAsia="Calibri" w:hAnsi="Calibri" w:cs="Calibri"/>
          <w:sz w:val="22"/>
          <w:szCs w:val="22"/>
          <w:lang w:val="fr-FR"/>
        </w:rPr>
        <w:t>és</w:t>
      </w:r>
      <w:r w:rsidR="0042667D" w:rsidRPr="009710DC">
        <w:rPr>
          <w:rFonts w:ascii="ComicSansMS" w:hAnsi="ComicSansMS"/>
          <w:sz w:val="22"/>
          <w:szCs w:val="22"/>
          <w:lang w:val="fr-FR"/>
        </w:rPr>
        <w:t>erve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des </w:t>
      </w:r>
      <w:r w:rsidR="0042667D" w:rsidRPr="009710DC">
        <w:rPr>
          <w:rFonts w:ascii="ComicSansMS" w:hAnsi="ComicSansMS"/>
          <w:sz w:val="22"/>
          <w:szCs w:val="22"/>
          <w:lang w:val="fr-FR"/>
        </w:rPr>
        <w:t>r</w:t>
      </w:r>
      <w:r w:rsidR="0042667D" w:rsidRPr="009710DC">
        <w:rPr>
          <w:rFonts w:ascii="Calibri" w:eastAsia="Calibri" w:hAnsi="Calibri" w:cs="Calibri"/>
          <w:sz w:val="22"/>
          <w:szCs w:val="22"/>
          <w:lang w:val="fr-FR"/>
        </w:rPr>
        <w:t>èg</w:t>
      </w:r>
      <w:r w:rsidR="0042667D" w:rsidRPr="009710DC">
        <w:rPr>
          <w:rFonts w:ascii="ComicSansMS" w:hAnsi="ComicSansMS"/>
          <w:sz w:val="22"/>
          <w:szCs w:val="22"/>
          <w:lang w:val="fr-FR"/>
        </w:rPr>
        <w:t>lements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en vigueur. </w:t>
      </w:r>
    </w:p>
    <w:p w14:paraId="48460AEA" w14:textId="526A9156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Il s’agit de se </w:t>
      </w:r>
      <w:r w:rsidR="0042667D" w:rsidRPr="009710DC">
        <w:rPr>
          <w:rFonts w:ascii="ComicSansMS" w:hAnsi="ComicSansMS"/>
          <w:sz w:val="22"/>
          <w:szCs w:val="22"/>
          <w:lang w:val="fr-FR"/>
        </w:rPr>
        <w:t>r</w:t>
      </w:r>
      <w:r w:rsidR="0042667D" w:rsidRPr="009710DC">
        <w:rPr>
          <w:rFonts w:ascii="Calibri" w:eastAsia="Calibri" w:hAnsi="Calibri" w:cs="Calibri"/>
          <w:sz w:val="22"/>
          <w:szCs w:val="22"/>
          <w:lang w:val="fr-FR"/>
        </w:rPr>
        <w:t>éf</w:t>
      </w:r>
      <w:r w:rsidR="0042667D" w:rsidRPr="009710DC">
        <w:rPr>
          <w:rFonts w:ascii="ComicSansMS" w:hAnsi="ComicSansMS"/>
          <w:sz w:val="22"/>
          <w:szCs w:val="22"/>
          <w:lang w:val="fr-FR"/>
        </w:rPr>
        <w:t>é</w:t>
      </w:r>
      <w:r w:rsidR="0042667D" w:rsidRPr="009710DC">
        <w:rPr>
          <w:rFonts w:ascii="Calibri" w:eastAsia="Calibri" w:hAnsi="Calibri" w:cs="Calibri"/>
          <w:sz w:val="22"/>
          <w:szCs w:val="22"/>
          <w:lang w:val="fr-FR"/>
        </w:rPr>
        <w:t>re</w:t>
      </w:r>
      <w:r w:rsidR="0042667D" w:rsidRPr="009710DC">
        <w:rPr>
          <w:rFonts w:ascii="ComicSansMS" w:hAnsi="ComicSansMS"/>
          <w:sz w:val="22"/>
          <w:szCs w:val="22"/>
          <w:lang w:val="fr-FR"/>
        </w:rPr>
        <w:t>r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aux textes </w:t>
      </w:r>
      <w:r w:rsidR="0042667D" w:rsidRPr="009710DC">
        <w:rPr>
          <w:rFonts w:ascii="ComicSansMS" w:hAnsi="ComicSansMS"/>
          <w:sz w:val="22"/>
          <w:szCs w:val="22"/>
          <w:lang w:val="fr-FR"/>
        </w:rPr>
        <w:t>ci-après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: </w:t>
      </w:r>
    </w:p>
    <w:p w14:paraId="421D80DC" w14:textId="0E79329A" w:rsidR="00826C52" w:rsidRPr="009710DC" w:rsidRDefault="00826C52" w:rsidP="00826C52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 </w:t>
      </w:r>
      <w:r w:rsidR="0042667D" w:rsidRPr="009710DC">
        <w:rPr>
          <w:rFonts w:ascii="ComicSansMS" w:hAnsi="ComicSansMS"/>
          <w:sz w:val="22"/>
          <w:szCs w:val="22"/>
          <w:lang w:val="fr-FR"/>
        </w:rPr>
        <w:t>règlement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r w:rsidR="0042667D" w:rsidRPr="009710DC">
        <w:rPr>
          <w:rFonts w:ascii="ComicSansMS" w:hAnsi="ComicSansMS"/>
          <w:sz w:val="22"/>
          <w:szCs w:val="22"/>
          <w:lang w:val="fr-FR"/>
        </w:rPr>
        <w:t>intérieur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de l’</w:t>
      </w:r>
      <w:r w:rsidR="0042667D" w:rsidRPr="009710DC">
        <w:rPr>
          <w:rFonts w:ascii="Calibri" w:eastAsia="Calibri" w:hAnsi="Calibri" w:cs="Calibri"/>
          <w:sz w:val="22"/>
          <w:szCs w:val="22"/>
          <w:lang w:val="fr-FR"/>
        </w:rPr>
        <w:t>ét</w:t>
      </w:r>
      <w:r w:rsidR="0042667D" w:rsidRPr="009710DC">
        <w:rPr>
          <w:rFonts w:ascii="ComicSansMS" w:hAnsi="ComicSansMS"/>
          <w:sz w:val="22"/>
          <w:szCs w:val="22"/>
          <w:lang w:val="fr-FR"/>
        </w:rPr>
        <w:t>ablissement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scolaire ; </w:t>
      </w:r>
    </w:p>
    <w:p w14:paraId="00E54733" w14:textId="71410C18" w:rsidR="00826C52" w:rsidRPr="009710DC" w:rsidRDefault="00826C52" w:rsidP="00826C52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conditions </w:t>
      </w:r>
      <w:r w:rsidR="00665D63" w:rsidRPr="009710DC">
        <w:rPr>
          <w:rFonts w:ascii="ComicSansMS" w:hAnsi="ComicSansMS"/>
          <w:sz w:val="22"/>
          <w:szCs w:val="22"/>
          <w:lang w:val="fr-FR"/>
        </w:rPr>
        <w:t>financières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de la </w:t>
      </w:r>
      <w:r w:rsidR="00665D63" w:rsidRPr="009710DC">
        <w:rPr>
          <w:rFonts w:ascii="ComicSansMS" w:hAnsi="ComicSansMS"/>
          <w:sz w:val="22"/>
          <w:szCs w:val="22"/>
          <w:lang w:val="fr-FR"/>
        </w:rPr>
        <w:t>scolarité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́, des </w:t>
      </w:r>
      <w:r w:rsidR="00665D63" w:rsidRPr="009710DC">
        <w:rPr>
          <w:rFonts w:ascii="ComicSansMS" w:hAnsi="ComicSansMS"/>
          <w:sz w:val="22"/>
          <w:szCs w:val="22"/>
          <w:lang w:val="fr-FR"/>
        </w:rPr>
        <w:t>activités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extra- scolaires et de la cantine dont le </w:t>
      </w:r>
      <w:r w:rsidR="00665D63" w:rsidRPr="009710DC">
        <w:rPr>
          <w:rFonts w:ascii="ComicSansMS" w:hAnsi="ComicSansMS"/>
          <w:sz w:val="22"/>
          <w:szCs w:val="22"/>
          <w:lang w:val="fr-FR"/>
        </w:rPr>
        <w:t>détail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est donné </w:t>
      </w:r>
      <w:r w:rsidR="00665D63" w:rsidRPr="009710DC">
        <w:rPr>
          <w:rFonts w:ascii="ComicSansMS" w:hAnsi="ComicSansMS"/>
          <w:sz w:val="22"/>
          <w:szCs w:val="22"/>
          <w:lang w:val="fr-FR"/>
        </w:rPr>
        <w:t>ci-après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.  </w:t>
      </w:r>
    </w:p>
    <w:p w14:paraId="76E929BE" w14:textId="77777777" w:rsidR="00826C52" w:rsidRPr="009710DC" w:rsidRDefault="00826C52" w:rsidP="00826C52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>Règlement circulation</w:t>
      </w:r>
    </w:p>
    <w:p w14:paraId="69F36365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39390B5C" w14:textId="77777777" w:rsidR="00826C52" w:rsidRPr="009710DC" w:rsidRDefault="00826C52" w:rsidP="007B46AF">
      <w:pPr>
        <w:pStyle w:val="Heading1"/>
      </w:pPr>
      <w:r w:rsidRPr="009710DC">
        <w:t xml:space="preserve">1. Frais de 1ère inscription </w:t>
      </w:r>
    </w:p>
    <w:p w14:paraId="671E150D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5C7590F3" w14:textId="6AEA8A24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Lors de la </w:t>
      </w:r>
      <w:r w:rsidR="00665D63" w:rsidRPr="009710DC">
        <w:rPr>
          <w:rFonts w:ascii="ComicSansMS" w:hAnsi="ComicSansMS"/>
          <w:sz w:val="22"/>
          <w:szCs w:val="22"/>
          <w:lang w:val="fr-FR"/>
        </w:rPr>
        <w:t>première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inscription de tout nouvel </w:t>
      </w:r>
      <w:r w:rsidR="00665D63" w:rsidRPr="009710DC">
        <w:rPr>
          <w:rFonts w:ascii="ComicSansMS" w:hAnsi="ComicSansMS"/>
          <w:sz w:val="22"/>
          <w:szCs w:val="22"/>
          <w:lang w:val="fr-FR"/>
        </w:rPr>
        <w:t>élève</w:t>
      </w:r>
      <w:r w:rsidRPr="009710DC">
        <w:rPr>
          <w:rFonts w:ascii="ComicSansMS" w:hAnsi="ComicSansMS"/>
          <w:sz w:val="22"/>
          <w:szCs w:val="22"/>
          <w:lang w:val="fr-FR"/>
        </w:rPr>
        <w:t>, des frais d’un montant forfaitaire de 8</w:t>
      </w:r>
      <w:r w:rsidR="00665D63" w:rsidRPr="009710DC">
        <w:rPr>
          <w:rFonts w:ascii="ComicSansMS" w:hAnsi="ComicSansMS"/>
          <w:sz w:val="22"/>
          <w:szCs w:val="22"/>
          <w:lang w:val="fr-FR"/>
        </w:rPr>
        <w:t>50</w:t>
      </w:r>
      <w:r w:rsidRPr="009710DC">
        <w:rPr>
          <w:rFonts w:ascii="ComicSansMS" w:hAnsi="ComicSansMS"/>
          <w:sz w:val="22"/>
          <w:szCs w:val="22"/>
          <w:lang w:val="fr-FR"/>
        </w:rPr>
        <w:t>€</w:t>
      </w:r>
      <w:r w:rsidRPr="009710DC">
        <w:rPr>
          <w:rFonts w:ascii="ComicSansMS" w:hAnsi="ComicSansMS"/>
          <w:color w:val="00B050"/>
          <w:sz w:val="22"/>
          <w:szCs w:val="22"/>
          <w:lang w:val="fr-FR"/>
        </w:rPr>
        <w:t xml:space="preserve"> 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sont dus pour valider l’admission. </w:t>
      </w:r>
      <w:r w:rsidR="00665D63" w:rsidRPr="009710DC">
        <w:rPr>
          <w:rFonts w:ascii="ComicSansMS" w:hAnsi="ComicSansMS"/>
          <w:sz w:val="22"/>
          <w:szCs w:val="22"/>
          <w:lang w:val="fr-FR"/>
        </w:rPr>
        <w:t xml:space="preserve">L’inscription dans notre établissement ne sera validée qu’après encaissement de ces frais. </w:t>
      </w:r>
    </w:p>
    <w:p w14:paraId="246FDDBD" w14:textId="22EA96A8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>Ces frais ne sont en aucun cas remboursables, même en cas de départ anticipé.</w:t>
      </w:r>
    </w:p>
    <w:p w14:paraId="27646629" w14:textId="3879CD2F" w:rsidR="00826C52" w:rsidRPr="009710DC" w:rsidRDefault="00826C52" w:rsidP="007B46AF">
      <w:pPr>
        <w:pStyle w:val="Heading1"/>
      </w:pPr>
      <w:r w:rsidRPr="009710DC">
        <w:t xml:space="preserve">2. Frais de </w:t>
      </w:r>
      <w:r w:rsidR="00665D63" w:rsidRPr="009710DC">
        <w:t>scolarité</w:t>
      </w:r>
      <w:r w:rsidRPr="009710DC">
        <w:t xml:space="preserve">́ </w:t>
      </w:r>
    </w:p>
    <w:p w14:paraId="0978B542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51B001A5" w14:textId="2C799A91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frais de </w:t>
      </w:r>
      <w:r w:rsidR="00665D63" w:rsidRPr="009710DC">
        <w:rPr>
          <w:rFonts w:ascii="ComicSansMS" w:hAnsi="ComicSansMS"/>
          <w:sz w:val="22"/>
          <w:szCs w:val="22"/>
          <w:lang w:val="fr-FR"/>
        </w:rPr>
        <w:t>scolarité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́ couvrent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́,</w:t>
      </w:r>
      <w:r w:rsidR="009710DC"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r w:rsidR="009710DC">
        <w:rPr>
          <w:rFonts w:ascii="ComicSansMS" w:hAnsi="ComicSansMS"/>
          <w:sz w:val="22"/>
          <w:szCs w:val="22"/>
          <w:lang w:val="fr-FR"/>
        </w:rPr>
        <w:t xml:space="preserve">les manuels scolaires ainsi que </w:t>
      </w:r>
      <w:r w:rsidR="009710DC" w:rsidRPr="009710DC">
        <w:rPr>
          <w:rFonts w:ascii="ComicSansMS" w:hAnsi="ComicSansMS"/>
          <w:sz w:val="22"/>
          <w:szCs w:val="22"/>
          <w:lang w:val="fr-FR"/>
        </w:rPr>
        <w:t>les cahiers</w:t>
      </w:r>
      <w:r w:rsidR="009710DC">
        <w:rPr>
          <w:rFonts w:ascii="ComicSansMS" w:hAnsi="ComicSansMS"/>
          <w:sz w:val="22"/>
          <w:szCs w:val="22"/>
          <w:lang w:val="fr-FR"/>
        </w:rPr>
        <w:t>. Pour le secondaire, ils couvrent également l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es frais </w:t>
      </w:r>
      <w:r w:rsidR="009710DC" w:rsidRPr="009710DC">
        <w:rPr>
          <w:rFonts w:ascii="ComicSansMS" w:hAnsi="ComicSansMS"/>
          <w:sz w:val="22"/>
          <w:szCs w:val="22"/>
          <w:lang w:val="fr-FR"/>
        </w:rPr>
        <w:t>éventuels</w:t>
      </w:r>
      <w:r w:rsidR="009710DC">
        <w:rPr>
          <w:rFonts w:ascii="ComicSansMS" w:hAnsi="ComicSansMS"/>
          <w:sz w:val="22"/>
          <w:szCs w:val="22"/>
          <w:lang w:val="fr-FR"/>
        </w:rPr>
        <w:t xml:space="preserve"> d'inscription au CNED (Centre d’éducation nationale à distance)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683BED1B" w14:textId="77777777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Ils ne couvrent pas les frais d’inscription aux examens, 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activit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extra-scolaires, la cantine, ainsi que les sorties scolaires avec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nuit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7BC2C23F" w14:textId="77777777" w:rsidR="00891B20" w:rsidRPr="009710DC" w:rsidRDefault="00891B20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5E0420AA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Pour certaines sorties scolaires à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journée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, une participation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financière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pourra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tre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demand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aux familles. </w:t>
      </w:r>
    </w:p>
    <w:p w14:paraId="261F7894" w14:textId="77777777" w:rsidR="009C642F" w:rsidRDefault="009C642F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5F65FD43" w14:textId="7A8375CD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peuvent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tre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honor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en Euros ou en Roupies Sri Lankaises, au taux de chancellerie indiqu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="009C642F">
        <w:rPr>
          <w:rFonts w:ascii="ComicSansMS" w:hAnsi="ComicSansMS"/>
          <w:sz w:val="22"/>
          <w:szCs w:val="22"/>
          <w:lang w:val="fr-FR"/>
        </w:rPr>
        <w:t xml:space="preserve"> sur la facture et toujours au nom de </w:t>
      </w:r>
      <w:r w:rsidR="009C642F" w:rsidRPr="009C642F">
        <w:rPr>
          <w:rFonts w:ascii="ComicSansMS" w:hAnsi="ComicSansMS"/>
          <w:b/>
          <w:sz w:val="22"/>
          <w:szCs w:val="22"/>
          <w:lang w:val="fr-FR"/>
        </w:rPr>
        <w:t>l’Association des parents d’élèves de l’</w:t>
      </w:r>
      <w:r w:rsidR="009C642F">
        <w:rPr>
          <w:rFonts w:ascii="ComicSansMS" w:hAnsi="ComicSansMS"/>
          <w:b/>
          <w:sz w:val="22"/>
          <w:szCs w:val="22"/>
          <w:lang w:val="fr-FR"/>
        </w:rPr>
        <w:t>É</w:t>
      </w:r>
      <w:r w:rsidR="009C642F" w:rsidRPr="009C642F">
        <w:rPr>
          <w:rFonts w:ascii="ComicSansMS" w:hAnsi="ComicSansMS"/>
          <w:b/>
          <w:sz w:val="22"/>
          <w:szCs w:val="22"/>
          <w:lang w:val="fr-FR"/>
        </w:rPr>
        <w:t>cole Française de Colombo</w:t>
      </w:r>
      <w:r w:rsidR="009C642F">
        <w:rPr>
          <w:rFonts w:ascii="ComicSansMS" w:hAnsi="ComicSansMS"/>
          <w:sz w:val="22"/>
          <w:szCs w:val="22"/>
          <w:lang w:val="fr-FR"/>
        </w:rPr>
        <w:t>.</w:t>
      </w:r>
    </w:p>
    <w:p w14:paraId="79A2E325" w14:textId="77777777" w:rsidR="00891B20" w:rsidRPr="009710DC" w:rsidRDefault="00891B20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38F7F84A" w14:textId="6E81C95A" w:rsidR="009C642F" w:rsidRPr="009C642F" w:rsidRDefault="009710DC" w:rsidP="009C642F">
      <w:pPr>
        <w:pStyle w:val="NormalWeb"/>
        <w:numPr>
          <w:ilvl w:val="0"/>
          <w:numId w:val="21"/>
        </w:numPr>
        <w:spacing w:after="0"/>
        <w:jc w:val="both"/>
        <w:rPr>
          <w:rFonts w:ascii="ComicSansMS" w:hAnsi="ComicSansMS"/>
          <w:sz w:val="22"/>
          <w:szCs w:val="22"/>
          <w:lang w:val="fr-FR"/>
        </w:rPr>
      </w:pPr>
      <w:r>
        <w:rPr>
          <w:rFonts w:ascii="ComicSansMS" w:hAnsi="ComicSansMS"/>
          <w:sz w:val="22"/>
          <w:szCs w:val="22"/>
          <w:lang w:val="fr-FR"/>
        </w:rPr>
        <w:t>Les pai</w:t>
      </w:r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ements en euros sont à </w:t>
      </w:r>
      <w:r w:rsidR="00891B20">
        <w:rPr>
          <w:rFonts w:ascii="ComicSansMS" w:hAnsi="ComicSansMS"/>
          <w:sz w:val="22"/>
          <w:szCs w:val="22"/>
          <w:lang w:val="fr-FR"/>
        </w:rPr>
        <w:t xml:space="preserve">réaliser sur le </w:t>
      </w:r>
      <w:r w:rsidR="00891B20" w:rsidRPr="00891B20">
        <w:rPr>
          <w:rFonts w:ascii="ComicSansMS" w:hAnsi="ComicSansMS"/>
          <w:b/>
          <w:sz w:val="22"/>
          <w:szCs w:val="22"/>
          <w:lang w:val="fr-FR"/>
        </w:rPr>
        <w:t>compte</w:t>
      </w:r>
      <w:r w:rsidR="00826C52" w:rsidRPr="00891B20">
        <w:rPr>
          <w:rFonts w:ascii="ComicSansMS" w:hAnsi="ComicSansMS"/>
          <w:b/>
          <w:sz w:val="22"/>
          <w:szCs w:val="22"/>
          <w:lang w:val="fr-FR"/>
        </w:rPr>
        <w:t xml:space="preserve"> CIC</w:t>
      </w:r>
      <w:r w:rsidR="00891B20">
        <w:rPr>
          <w:lang w:val="fr-FR"/>
        </w:rPr>
        <w:t xml:space="preserve"> : </w:t>
      </w:r>
      <w:r w:rsidR="00891B20" w:rsidRPr="00891B20">
        <w:rPr>
          <w:rFonts w:ascii="ComicSansMS" w:hAnsi="ComicSansMS"/>
          <w:sz w:val="22"/>
          <w:szCs w:val="22"/>
          <w:lang w:val="fr-FR"/>
        </w:rPr>
        <w:t>IBAN: FR76 3056 8</w:t>
      </w:r>
      <w:r w:rsidR="00891B20">
        <w:rPr>
          <w:rFonts w:ascii="ComicSansMS" w:hAnsi="ComicSansMS"/>
          <w:sz w:val="22"/>
          <w:szCs w:val="22"/>
          <w:lang w:val="fr-FR"/>
        </w:rPr>
        <w:t xml:space="preserve">199 2600 0138 7040 125 CMCIFRPP Clé : 25, </w:t>
      </w:r>
      <w:r w:rsidR="00891B20" w:rsidRPr="00891B20">
        <w:rPr>
          <w:rFonts w:ascii="ComicSansMS" w:hAnsi="ComicSansMS"/>
          <w:sz w:val="22"/>
          <w:szCs w:val="22"/>
          <w:lang w:val="fr-FR"/>
        </w:rPr>
        <w:t>BIC: CMCIFRPP</w:t>
      </w:r>
    </w:p>
    <w:p w14:paraId="66B1D592" w14:textId="4A7300F1" w:rsidR="00826C52" w:rsidRPr="009C642F" w:rsidRDefault="009C642F" w:rsidP="009C642F">
      <w:pPr>
        <w:pStyle w:val="NormalWeb"/>
        <w:numPr>
          <w:ilvl w:val="0"/>
          <w:numId w:val="21"/>
        </w:numPr>
        <w:spacing w:after="0"/>
        <w:jc w:val="both"/>
        <w:rPr>
          <w:rFonts w:ascii="ComicSansMS" w:hAnsi="ComicSansMS"/>
          <w:sz w:val="22"/>
          <w:szCs w:val="22"/>
          <w:lang w:val="fr-FR"/>
        </w:rPr>
      </w:pPr>
      <w:r>
        <w:rPr>
          <w:rFonts w:ascii="ComicSansMS" w:hAnsi="ComicSansMS"/>
          <w:sz w:val="22"/>
          <w:szCs w:val="22"/>
          <w:lang w:val="fr-FR"/>
        </w:rPr>
        <w:t>L</w:t>
      </w:r>
      <w:r w:rsidR="00826C52" w:rsidRPr="009710DC">
        <w:rPr>
          <w:rFonts w:ascii="ComicSansMS" w:hAnsi="ComicSansMS"/>
          <w:sz w:val="22"/>
          <w:szCs w:val="22"/>
          <w:lang w:val="fr-FR"/>
        </w:rPr>
        <w:t>es règlemen</w:t>
      </w:r>
      <w:r w:rsidR="00891B20">
        <w:rPr>
          <w:rFonts w:ascii="ComicSansMS" w:hAnsi="ComicSansMS"/>
          <w:sz w:val="22"/>
          <w:szCs w:val="22"/>
          <w:lang w:val="fr-FR"/>
        </w:rPr>
        <w:t xml:space="preserve">ts en roupies sur le </w:t>
      </w:r>
      <w:r w:rsidR="00891B20" w:rsidRPr="00891B20">
        <w:rPr>
          <w:rFonts w:ascii="ComicSansMS" w:hAnsi="ComicSansMS"/>
          <w:b/>
          <w:sz w:val="22"/>
          <w:szCs w:val="22"/>
          <w:lang w:val="fr-FR"/>
        </w:rPr>
        <w:t>compte HNB</w:t>
      </w:r>
      <w:r w:rsidR="00891B20">
        <w:rPr>
          <w:rFonts w:ascii="ComicSansMS" w:hAnsi="ComicSansMS"/>
          <w:sz w:val="22"/>
          <w:szCs w:val="22"/>
          <w:lang w:val="fr-FR"/>
        </w:rPr>
        <w:t xml:space="preserve"> : </w:t>
      </w:r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>Swift code HBLILKLX compte n °076010003163</w:t>
      </w:r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 xml:space="preserve"> </w:t>
      </w:r>
      <w:proofErr w:type="spellStart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>Cinnamon</w:t>
      </w:r>
      <w:proofErr w:type="spellEnd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 xml:space="preserve"> </w:t>
      </w:r>
      <w:proofErr w:type="spellStart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>Gardens</w:t>
      </w:r>
      <w:proofErr w:type="spellEnd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 xml:space="preserve"> </w:t>
      </w:r>
      <w:proofErr w:type="spellStart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>Branch</w:t>
      </w:r>
      <w:proofErr w:type="spellEnd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 xml:space="preserve"> 251, </w:t>
      </w:r>
      <w:proofErr w:type="spellStart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>Dharmapala</w:t>
      </w:r>
      <w:proofErr w:type="spellEnd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 xml:space="preserve"> </w:t>
      </w:r>
      <w:proofErr w:type="spellStart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>Mawatha</w:t>
      </w:r>
      <w:proofErr w:type="spellEnd"/>
      <w:r w:rsidR="00891B20" w:rsidRPr="00891B20">
        <w:rPr>
          <w:rFonts w:ascii="Calibri" w:eastAsia="Calibri" w:hAnsi="Calibri"/>
          <w:color w:val="000000"/>
          <w:sz w:val="22"/>
          <w:szCs w:val="22"/>
          <w:lang w:val="fr-FR"/>
        </w:rPr>
        <w:t xml:space="preserve"> Colombo 7</w:t>
      </w:r>
      <w:r w:rsidR="00891B20">
        <w:rPr>
          <w:rFonts w:ascii="Calibri" w:eastAsia="Calibri" w:hAnsi="Calibri"/>
          <w:color w:val="000000"/>
          <w:sz w:val="22"/>
          <w:szCs w:val="22"/>
          <w:lang w:val="fr-FR"/>
        </w:rPr>
        <w:t>.</w:t>
      </w:r>
    </w:p>
    <w:p w14:paraId="20617CD7" w14:textId="77777777" w:rsidR="009C642F" w:rsidRPr="009710DC" w:rsidRDefault="009C642F" w:rsidP="009C642F">
      <w:pPr>
        <w:pStyle w:val="NormalWeb"/>
        <w:spacing w:after="0"/>
        <w:ind w:left="720"/>
        <w:jc w:val="both"/>
        <w:rPr>
          <w:rFonts w:ascii="ComicSansMS" w:hAnsi="ComicSansMS"/>
          <w:sz w:val="22"/>
          <w:szCs w:val="22"/>
          <w:lang w:val="fr-FR"/>
        </w:rPr>
      </w:pPr>
      <w:bookmarkStart w:id="0" w:name="_GoBack"/>
      <w:bookmarkEnd w:id="0"/>
    </w:p>
    <w:p w14:paraId="6E326C38" w14:textId="27399665" w:rsidR="00826C52" w:rsidRPr="009710DC" w:rsidRDefault="00826C52" w:rsidP="00576C81">
      <w:pPr>
        <w:pStyle w:val="Heading1"/>
      </w:pPr>
      <w:r w:rsidRPr="009710DC">
        <w:lastRenderedPageBreak/>
        <w:t xml:space="preserve">3. </w:t>
      </w:r>
      <w:proofErr w:type="spellStart"/>
      <w:r w:rsidRPr="009710DC">
        <w:t>Modalités</w:t>
      </w:r>
      <w:proofErr w:type="spellEnd"/>
      <w:r w:rsidRPr="009710DC">
        <w:t xml:space="preserve"> de paiement </w:t>
      </w:r>
    </w:p>
    <w:p w14:paraId="476269B9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1F6E8486" w14:textId="529208A4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règlement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peut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tre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effectu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: </w:t>
      </w:r>
    </w:p>
    <w:p w14:paraId="6DDEDCF9" w14:textId="25F346EA" w:rsidR="00826C52" w:rsidRPr="009710DC" w:rsidRDefault="009C642F" w:rsidP="00826C5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>
        <w:rPr>
          <w:rFonts w:ascii="ComicSansMS" w:hAnsi="ComicSansMS"/>
          <w:sz w:val="22"/>
          <w:szCs w:val="22"/>
          <w:lang w:val="fr-FR"/>
        </w:rPr>
        <w:t xml:space="preserve">Soit par </w:t>
      </w:r>
      <w:proofErr w:type="spellStart"/>
      <w:r>
        <w:rPr>
          <w:rFonts w:ascii="ComicSansMS" w:hAnsi="ComicSansMS"/>
          <w:sz w:val="22"/>
          <w:szCs w:val="22"/>
          <w:lang w:val="fr-FR"/>
        </w:rPr>
        <w:t>chèque</w:t>
      </w:r>
      <w:proofErr w:type="spellEnd"/>
    </w:p>
    <w:p w14:paraId="19D02390" w14:textId="4D480D4D" w:rsidR="00826C52" w:rsidRPr="009710DC" w:rsidRDefault="00826C52" w:rsidP="00826C5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>Soit par virement (frais à charge de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="009710DC">
        <w:rPr>
          <w:rFonts w:ascii="ComicSansMS" w:hAnsi="ComicSansMS"/>
          <w:sz w:val="22"/>
          <w:szCs w:val="22"/>
          <w:lang w:val="fr-FR"/>
        </w:rPr>
        <w:t>metteur</w:t>
      </w:r>
      <w:proofErr w:type="spellEnd"/>
      <w:r w:rsidR="009710DC">
        <w:rPr>
          <w:rFonts w:ascii="ComicSansMS" w:hAnsi="ComicSansMS"/>
          <w:sz w:val="22"/>
          <w:szCs w:val="22"/>
          <w:lang w:val="fr-FR"/>
        </w:rPr>
        <w:t>) sur les comptes CIC (Euros) ou HNB (Roupies).</w:t>
      </w:r>
    </w:p>
    <w:p w14:paraId="60F0FC64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180F6132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parents ont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possibilite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régler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les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selon 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modalités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suivantes : </w:t>
      </w:r>
    </w:p>
    <w:p w14:paraId="21107EFA" w14:textId="4B1B0702" w:rsidR="00826C52" w:rsidRPr="009710DC" w:rsidRDefault="00826C52" w:rsidP="00826C52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Règlement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en un versement, au moment de l’inscription ou avant le </w:t>
      </w:r>
      <w:r w:rsidR="00345A98" w:rsidRPr="009710DC">
        <w:rPr>
          <w:rFonts w:ascii="ComicSansMS" w:hAnsi="ComicSansMS"/>
          <w:sz w:val="22"/>
          <w:szCs w:val="22"/>
          <w:lang w:val="fr-FR"/>
        </w:rPr>
        <w:t>22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août 201</w:t>
      </w:r>
      <w:r w:rsidR="00665D63" w:rsidRPr="009710DC">
        <w:rPr>
          <w:rFonts w:ascii="ComicSansMS" w:hAnsi="ComicSansMS"/>
          <w:sz w:val="22"/>
          <w:szCs w:val="22"/>
          <w:lang w:val="fr-FR"/>
        </w:rPr>
        <w:t>9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15BCABCF" w14:textId="5CDA84AD" w:rsidR="00826C52" w:rsidRPr="009710DC" w:rsidRDefault="00826C52" w:rsidP="009710DC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  <w:lang w:val="fr-FR"/>
        </w:rPr>
      </w:pP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Règlement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au trimestre (août, décembre et mars) :</w:t>
      </w:r>
      <w:r w:rsidRPr="009710DC">
        <w:rPr>
          <w:rFonts w:ascii="ComicSansMS" w:hAnsi="ComicSansMS"/>
          <w:sz w:val="22"/>
          <w:szCs w:val="22"/>
          <w:lang w:val="fr-FR"/>
        </w:rPr>
        <w:br/>
        <w:t xml:space="preserve">- Le premier appel (4/10èmes des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annuels) sera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régle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avant le </w:t>
      </w:r>
      <w:r w:rsidR="00345A98" w:rsidRPr="009710DC">
        <w:rPr>
          <w:rFonts w:ascii="ComicSansMS" w:hAnsi="ComicSansMS"/>
          <w:sz w:val="22"/>
          <w:szCs w:val="22"/>
          <w:lang w:val="fr-FR"/>
        </w:rPr>
        <w:t>22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août</w:t>
      </w:r>
      <w:r w:rsidR="00345A98" w:rsidRPr="009710DC">
        <w:rPr>
          <w:rFonts w:ascii="ComicSansMS" w:hAnsi="ComicSansMS"/>
          <w:sz w:val="22"/>
          <w:szCs w:val="22"/>
          <w:lang w:val="fr-FR"/>
        </w:rPr>
        <w:t xml:space="preserve"> 2019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. Il couvre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période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comprise entre septembre et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décembre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.</w:t>
      </w:r>
      <w:r w:rsidRPr="009710DC">
        <w:rPr>
          <w:rFonts w:ascii="ComicSansMS" w:hAnsi="ComicSansMS"/>
          <w:sz w:val="22"/>
          <w:szCs w:val="22"/>
          <w:lang w:val="fr-FR"/>
        </w:rPr>
        <w:br/>
        <w:t xml:space="preserve">- Le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deuxième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appel (3/10èmes des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annuels) sera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régle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avant le 15 décembre. Il couvre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période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comprise entre janvier et mars.</w:t>
      </w:r>
      <w:r w:rsidRPr="009710DC">
        <w:rPr>
          <w:rFonts w:ascii="ComicSansMS" w:hAnsi="ComicSansMS"/>
          <w:sz w:val="22"/>
          <w:szCs w:val="22"/>
          <w:lang w:val="fr-FR"/>
        </w:rPr>
        <w:br/>
        <w:t xml:space="preserve">- Le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troisième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appel (3/10èmes des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</w:t>
      </w:r>
    </w:p>
    <w:p w14:paraId="0217D103" w14:textId="77777777" w:rsidR="00826C52" w:rsidRPr="009710DC" w:rsidRDefault="00826C52" w:rsidP="00826C52">
      <w:pPr>
        <w:pStyle w:val="NormalWeb"/>
        <w:spacing w:before="0" w:beforeAutospacing="0" w:after="0" w:afterAutospacing="0"/>
        <w:ind w:left="1428" w:firstLine="12"/>
        <w:jc w:val="both"/>
        <w:rPr>
          <w:sz w:val="22"/>
          <w:szCs w:val="22"/>
          <w:lang w:val="fr-FR"/>
        </w:rPr>
      </w:pPr>
      <w:proofErr w:type="gramStart"/>
      <w:r w:rsidRPr="009710DC">
        <w:rPr>
          <w:rFonts w:ascii="ComicSansMS" w:hAnsi="ComicSansMS"/>
          <w:sz w:val="22"/>
          <w:szCs w:val="22"/>
          <w:lang w:val="fr-FR"/>
        </w:rPr>
        <w:t>annuels</w:t>
      </w:r>
      <w:proofErr w:type="gramEnd"/>
      <w:r w:rsidRPr="009710DC">
        <w:rPr>
          <w:rFonts w:ascii="ComicSansMS" w:hAnsi="ComicSansMS"/>
          <w:sz w:val="22"/>
          <w:szCs w:val="22"/>
          <w:lang w:val="fr-FR"/>
        </w:rPr>
        <w:t xml:space="preserve">) sera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régle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́ avant le 1</w:t>
      </w:r>
      <w:r w:rsidRPr="009710DC">
        <w:rPr>
          <w:rFonts w:ascii="ComicSansMS" w:hAnsi="ComicSansMS"/>
          <w:sz w:val="22"/>
          <w:szCs w:val="22"/>
          <w:vertAlign w:val="superscript"/>
          <w:lang w:val="fr-FR"/>
        </w:rPr>
        <w:t>er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mars. Il couvre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période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comprise entre avril et juin. </w:t>
      </w:r>
    </w:p>
    <w:p w14:paraId="0DAA1EEF" w14:textId="77777777" w:rsidR="00826C52" w:rsidRPr="009710DC" w:rsidRDefault="00826C52" w:rsidP="00826C52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fr-FR"/>
        </w:rPr>
      </w:pPr>
    </w:p>
    <w:p w14:paraId="66BA0507" w14:textId="008B9AD7" w:rsidR="00826C52" w:rsidRPr="009710DC" w:rsidRDefault="00826C52" w:rsidP="00826C5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Règlement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en 8 paiements mensuels (de </w:t>
      </w:r>
      <w:r w:rsidR="00345A98" w:rsidRPr="009710DC">
        <w:rPr>
          <w:rFonts w:ascii="ComicSansMS" w:hAnsi="ComicSansMS"/>
          <w:sz w:val="22"/>
          <w:szCs w:val="22"/>
          <w:lang w:val="fr-FR"/>
        </w:rPr>
        <w:t>août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̀ </w:t>
      </w:r>
      <w:r w:rsidR="00345A98" w:rsidRPr="009710DC">
        <w:rPr>
          <w:rFonts w:ascii="ComicSansMS" w:hAnsi="ComicSansMS"/>
          <w:sz w:val="22"/>
          <w:szCs w:val="22"/>
          <w:lang w:val="fr-FR"/>
        </w:rPr>
        <w:t>mars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). Cette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modalite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n’est pas applicable pour des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arriv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en cours d’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ann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7968794A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095FCC71" w14:textId="081A70DD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Un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échéancier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paiement sera remis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̀ chaque famille lors de l’inscription, en fonction des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modalit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paiement retenues. </w:t>
      </w:r>
    </w:p>
    <w:p w14:paraId="6582465C" w14:textId="77777777" w:rsidR="00891B20" w:rsidRDefault="00891B20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18A3C794" w14:textId="5E2C2978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Un rappel automatique de paiement, accompagné de la facture, sera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envoye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́ 15 jours avant la date de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ch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ance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à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venir. </w:t>
      </w:r>
    </w:p>
    <w:p w14:paraId="330298D6" w14:textId="3C5B5898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fac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̧</w:t>
      </w:r>
      <w:r w:rsidRPr="009710DC">
        <w:rPr>
          <w:rFonts w:ascii="ComicSansMS" w:hAnsi="ComicSansMS"/>
          <w:sz w:val="22"/>
          <w:szCs w:val="22"/>
          <w:lang w:val="fr-FR"/>
        </w:rPr>
        <w:t>on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à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permettre le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glement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gulier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des frais de fonctionnement de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cole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, il est demand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aux parents de respecter les dates de paiement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indiqu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sur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ch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ancier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rappel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sur la facture. </w:t>
      </w:r>
    </w:p>
    <w:p w14:paraId="17628847" w14:textId="77777777" w:rsidR="005E5255" w:rsidRPr="009710DC" w:rsidRDefault="005E5255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05AE1B45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En cas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non-règlement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dans 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délais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impartis, une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pénalite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de 5% des frais mensuels sera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appliquée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par mois de retard. En dernier recours, le non-paiement peut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entrai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ner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une exclusion temporaire ou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finitive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l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ve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60188F00" w14:textId="77777777" w:rsidR="00826C52" w:rsidRPr="009710DC" w:rsidRDefault="00826C52" w:rsidP="00576C81">
      <w:pPr>
        <w:pStyle w:val="Heading1"/>
      </w:pPr>
      <w:r w:rsidRPr="009710DC">
        <w:t xml:space="preserve">4. </w:t>
      </w:r>
      <w:proofErr w:type="spellStart"/>
      <w:r w:rsidRPr="009710DC">
        <w:t>Réglementation</w:t>
      </w:r>
      <w:proofErr w:type="spellEnd"/>
      <w:r w:rsidRPr="009710DC">
        <w:t xml:space="preserve"> </w:t>
      </w:r>
      <w:proofErr w:type="spellStart"/>
      <w:r w:rsidRPr="009710DC">
        <w:t>particulière</w:t>
      </w:r>
      <w:proofErr w:type="spellEnd"/>
      <w:r w:rsidRPr="009710DC">
        <w:t xml:space="preserve"> </w:t>
      </w:r>
    </w:p>
    <w:p w14:paraId="2B41C19A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2932EC63" w14:textId="5F3FBCFB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Une absence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momentanée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, en cours d’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ann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ou en fin d’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ann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scolaire, quelle qu’en soit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dur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, ne donne droit 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aucune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duction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29209748" w14:textId="77777777" w:rsidR="00891B20" w:rsidRPr="009710DC" w:rsidRDefault="00891B20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21A35ACC" w14:textId="77777777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En cas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départ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en cours de trimestre, les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correspondant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̀ ce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me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me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trimestre seront dus dans leur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totalite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́. </w:t>
      </w:r>
    </w:p>
    <w:p w14:paraId="03C49F51" w14:textId="77777777" w:rsidR="00891B20" w:rsidRPr="009710DC" w:rsidRDefault="00891B20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2DF0CDE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>En cas d’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arriv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en cours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riode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, les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seront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calcul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au prorata du temps pass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à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cole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, tout mois entam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tant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û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en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totalit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27403B1E" w14:textId="77777777" w:rsidR="00826C52" w:rsidRPr="009710DC" w:rsidRDefault="00826C52" w:rsidP="00576C81">
      <w:pPr>
        <w:pStyle w:val="Heading1"/>
      </w:pPr>
      <w:r w:rsidRPr="009710DC">
        <w:t xml:space="preserve">5. Bourses scolaires </w:t>
      </w:r>
    </w:p>
    <w:p w14:paraId="49B23EA9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6628B6F4" w14:textId="1B8473C5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élèves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nationalite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franc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̧</w:t>
      </w:r>
      <w:r w:rsidRPr="009710DC">
        <w:rPr>
          <w:rFonts w:ascii="ComicSansMS" w:hAnsi="ComicSansMS"/>
          <w:sz w:val="22"/>
          <w:szCs w:val="22"/>
          <w:lang w:val="fr-FR"/>
        </w:rPr>
        <w:t>aise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peuvent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b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n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ficier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d’une bourse scolaire de l’AEFE. Le dossier est 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constituer au mois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f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vrier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/ mars pour l’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ann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scolaire suivante. </w:t>
      </w:r>
    </w:p>
    <w:p w14:paraId="435A183E" w14:textId="77777777" w:rsidR="005E5255" w:rsidRPr="009710DC" w:rsidRDefault="005E5255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42FF8C4D" w14:textId="52087489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parents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désireux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recourir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̀ cette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procédure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sont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priés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s’adresser au</w:t>
      </w:r>
      <w:r w:rsidR="005E5255"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r w:rsidRPr="009710DC">
        <w:rPr>
          <w:rFonts w:ascii="ComicSansMS" w:hAnsi="ComicSansMS"/>
          <w:sz w:val="22"/>
          <w:szCs w:val="22"/>
          <w:lang w:val="fr-FR"/>
        </w:rPr>
        <w:t>directeur de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cole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ou au Service Consulaire de l’Ambassade de France, 89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Rosmead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Place, Colombo 7. </w:t>
      </w:r>
    </w:p>
    <w:p w14:paraId="60B641C2" w14:textId="77777777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Pour les nouveaux arrivants à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rentrée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, un dossier peut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tre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constitu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pour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deuxi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me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commission locale des bourses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le mois de septembre. </w:t>
      </w:r>
    </w:p>
    <w:p w14:paraId="51D216E1" w14:textId="77777777" w:rsidR="00891B20" w:rsidRPr="009710DC" w:rsidRDefault="00891B20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315FF858" w14:textId="7260EDE5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familles dont le dossier de bourse aura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éte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́ validé par l’AEFE lors de la commission de l’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ann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N-1, seront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exempt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du versement des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et des frais d’inscription couverts par le montant de la bourse. </w:t>
      </w:r>
    </w:p>
    <w:p w14:paraId="49C71FEF" w14:textId="146B9CBC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Dans le cas des bourses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accordées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à un taux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inférieur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à 100%,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ch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ancier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paiement sera </w:t>
      </w:r>
      <w:r w:rsidR="00345A98" w:rsidRPr="009710DC">
        <w:rPr>
          <w:rFonts w:ascii="ComicSansMS" w:hAnsi="ComicSansMS"/>
          <w:sz w:val="22"/>
          <w:szCs w:val="22"/>
          <w:lang w:val="fr-FR"/>
        </w:rPr>
        <w:t>effectu</w:t>
      </w:r>
      <w:r w:rsidR="00345A98" w:rsidRPr="009710DC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sur la base du reste 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à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payer non couvert par la bourse et en fonction des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modalit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paiement retenu. </w:t>
      </w:r>
    </w:p>
    <w:p w14:paraId="2D52054F" w14:textId="77777777" w:rsidR="005E5255" w:rsidRPr="009710DC" w:rsidRDefault="005E5255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7720F71A" w14:textId="0B934F33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familles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boursières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dont les enfants sont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déja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̀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scolarisés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à l’EFIC sont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pri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constituer leur dossier de bourse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le mois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f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vrier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68CA656D" w14:textId="219C2C1F" w:rsidR="00826C52" w:rsidRPr="009710DC" w:rsidRDefault="00826C52" w:rsidP="00576C81">
      <w:pPr>
        <w:pStyle w:val="Heading1"/>
      </w:pPr>
      <w:r w:rsidRPr="009710DC">
        <w:t xml:space="preserve">6. Offre </w:t>
      </w:r>
      <w:proofErr w:type="spellStart"/>
      <w:r w:rsidRPr="009710DC">
        <w:t>éducative</w:t>
      </w:r>
      <w:proofErr w:type="spellEnd"/>
      <w:r w:rsidRPr="009710DC">
        <w:t xml:space="preserve"> CNED </w:t>
      </w:r>
    </w:p>
    <w:p w14:paraId="349A6186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37A1E695" w14:textId="6C3B28D5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L’EFIC se charge de l’inscription au CNED des 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l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ves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inscrits. Les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, qui incluent les frais d’inscription au CNED, devront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tre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gl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avant que l’EFIC ne mette en œuvre 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marches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d’inscription. </w:t>
      </w:r>
    </w:p>
    <w:p w14:paraId="5917AFC1" w14:textId="77777777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annuels pour 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élèves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du secondaire couvrent 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éléments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suivants : </w:t>
      </w:r>
    </w:p>
    <w:p w14:paraId="3D99CE01" w14:textId="77777777" w:rsidR="00891B20" w:rsidRPr="009710DC" w:rsidRDefault="00891B20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7CBE5FD8" w14:textId="77777777" w:rsidR="00826C52" w:rsidRPr="009710DC" w:rsidRDefault="00826C52" w:rsidP="00826C52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>inscription au CNED, comprenant la fourniture des manuels scolaires ; (hors livres de bibliothèque)</w:t>
      </w:r>
    </w:p>
    <w:p w14:paraId="2E6FCE6A" w14:textId="77777777" w:rsidR="00826C52" w:rsidRPr="009710DC" w:rsidRDefault="00826C52" w:rsidP="00826C52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fourniture de la papeterie (hors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matériel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criture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) ; </w:t>
      </w:r>
    </w:p>
    <w:p w14:paraId="124E968C" w14:textId="18B0DB27" w:rsidR="00826C52" w:rsidRPr="00891B20" w:rsidRDefault="00393044" w:rsidP="00826C52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>
        <w:rPr>
          <w:rFonts w:ascii="ComicSansMS" w:hAnsi="ComicSansMS"/>
          <w:sz w:val="22"/>
          <w:szCs w:val="22"/>
          <w:lang w:val="fr-FR"/>
        </w:rPr>
        <w:t xml:space="preserve">encadrement par des </w:t>
      </w:r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assistants </w:t>
      </w:r>
      <w:r w:rsidRPr="009710DC">
        <w:rPr>
          <w:rFonts w:ascii="ComicSansMS" w:hAnsi="ComicSansMS"/>
          <w:sz w:val="22"/>
          <w:szCs w:val="22"/>
          <w:lang w:val="fr-FR"/>
        </w:rPr>
        <w:t>p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éd</w:t>
      </w:r>
      <w:r w:rsidRPr="009710DC">
        <w:rPr>
          <w:rFonts w:ascii="ComicSansMS" w:hAnsi="ComicSansMS"/>
          <w:sz w:val="22"/>
          <w:szCs w:val="22"/>
          <w:lang w:val="fr-FR"/>
        </w:rPr>
        <w:t>agogiques</w:t>
      </w:r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 pour les enseignements obligatoires des </w:t>
      </w:r>
      <w:proofErr w:type="spellStart"/>
      <w:r w:rsidR="00826C52" w:rsidRPr="009710DC">
        <w:rPr>
          <w:rFonts w:ascii="ComicSansMS" w:hAnsi="ComicSansMS"/>
          <w:sz w:val="22"/>
          <w:szCs w:val="22"/>
          <w:lang w:val="fr-FR"/>
        </w:rPr>
        <w:t>séries</w:t>
      </w:r>
      <w:proofErr w:type="spellEnd"/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="00826C52" w:rsidRPr="009710DC">
        <w:rPr>
          <w:rFonts w:ascii="ComicSansMS" w:hAnsi="ComicSansMS"/>
          <w:sz w:val="22"/>
          <w:szCs w:val="22"/>
          <w:lang w:val="fr-FR"/>
        </w:rPr>
        <w:t>générales</w:t>
      </w:r>
      <w:proofErr w:type="spellEnd"/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5080E44A" w14:textId="77777777" w:rsidR="00891B20" w:rsidRPr="009710DC" w:rsidRDefault="00891B20" w:rsidP="00891B20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fr-FR"/>
        </w:rPr>
      </w:pPr>
    </w:p>
    <w:p w14:paraId="6BF22AC2" w14:textId="09A977E1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enseignements facultatifs sont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assurés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par l’EFIC dans la mesure du possible</w:t>
      </w:r>
      <w:r w:rsidR="00393044">
        <w:rPr>
          <w:rFonts w:ascii="ComicSansMS" w:hAnsi="ComicSansMS"/>
          <w:sz w:val="22"/>
          <w:szCs w:val="22"/>
          <w:lang w:val="fr-FR"/>
        </w:rPr>
        <w:t>, comme pour les langues et le sport.</w:t>
      </w:r>
    </w:p>
    <w:p w14:paraId="7B367DF7" w14:textId="77777777" w:rsidR="005E5255" w:rsidRPr="009710DC" w:rsidRDefault="005E5255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445F53A1" w14:textId="3EA280DD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L’EFIC ne garantit pas la mise 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à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disposition d’assistants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dagogiques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pour les enseignements facultatifs. </w:t>
      </w:r>
    </w:p>
    <w:p w14:paraId="239CC179" w14:textId="77777777" w:rsidR="005E5255" w:rsidRPr="009710DC" w:rsidRDefault="005E5255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18182AC5" w14:textId="513067A0" w:rsidR="00826C52" w:rsidRPr="009710DC" w:rsidRDefault="00393044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>
        <w:rPr>
          <w:rFonts w:ascii="ComicSansMS" w:hAnsi="ComicSansMS"/>
          <w:sz w:val="22"/>
          <w:szCs w:val="22"/>
          <w:lang w:val="fr-FR"/>
        </w:rPr>
        <w:t>Veuillez-vous renseigner</w:t>
      </w:r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="00826C52" w:rsidRPr="009710DC">
        <w:rPr>
          <w:rFonts w:ascii="ComicSansMS" w:hAnsi="ComicSansMS"/>
          <w:sz w:val="22"/>
          <w:szCs w:val="22"/>
          <w:lang w:val="fr-FR"/>
        </w:rPr>
        <w:t>aupr</w:t>
      </w:r>
      <w:r w:rsidR="00826C52"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="00826C52"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 de l’</w:t>
      </w:r>
      <w:proofErr w:type="spellStart"/>
      <w:r w:rsidR="00826C52"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="00826C52" w:rsidRPr="009710DC">
        <w:rPr>
          <w:rFonts w:ascii="ComicSansMS" w:hAnsi="ComicSansMS"/>
          <w:sz w:val="22"/>
          <w:szCs w:val="22"/>
          <w:lang w:val="fr-FR"/>
        </w:rPr>
        <w:t>cole</w:t>
      </w:r>
      <w:proofErr w:type="spellEnd"/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 pour </w:t>
      </w:r>
      <w:proofErr w:type="spellStart"/>
      <w:r w:rsidR="00826C52" w:rsidRPr="009710DC">
        <w:rPr>
          <w:rFonts w:ascii="ComicSansMS" w:hAnsi="ComicSansMS"/>
          <w:sz w:val="22"/>
          <w:szCs w:val="22"/>
          <w:lang w:val="fr-FR"/>
        </w:rPr>
        <w:t>conna</w:t>
      </w:r>
      <w:r w:rsidR="00826C52" w:rsidRPr="009710DC">
        <w:rPr>
          <w:rFonts w:ascii="Calibri" w:eastAsia="Calibri" w:hAnsi="Calibri" w:cs="Calibri"/>
          <w:sz w:val="22"/>
          <w:szCs w:val="22"/>
          <w:lang w:val="fr-FR"/>
        </w:rPr>
        <w:t>î</w:t>
      </w:r>
      <w:r w:rsidR="00826C52" w:rsidRPr="009710DC">
        <w:rPr>
          <w:rFonts w:ascii="ComicSansMS" w:hAnsi="ComicSansMS"/>
          <w:sz w:val="22"/>
          <w:szCs w:val="22"/>
          <w:lang w:val="fr-FR"/>
        </w:rPr>
        <w:t>tre</w:t>
      </w:r>
      <w:proofErr w:type="spellEnd"/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 la liste des langues </w:t>
      </w:r>
      <w:proofErr w:type="spellStart"/>
      <w:r w:rsidR="00826C52" w:rsidRPr="009710DC">
        <w:rPr>
          <w:rFonts w:ascii="ComicSansMS" w:hAnsi="ComicSansMS"/>
          <w:sz w:val="22"/>
          <w:szCs w:val="22"/>
          <w:lang w:val="fr-FR"/>
        </w:rPr>
        <w:t>enseign</w:t>
      </w:r>
      <w:r w:rsidR="00826C52"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>
        <w:rPr>
          <w:rFonts w:ascii="ComicSansMS" w:hAnsi="ComicSansMS"/>
          <w:sz w:val="22"/>
          <w:szCs w:val="22"/>
          <w:lang w:val="fr-FR"/>
        </w:rPr>
        <w:t>es</w:t>
      </w:r>
      <w:proofErr w:type="spellEnd"/>
      <w:r>
        <w:rPr>
          <w:rFonts w:ascii="ComicSansMS" w:hAnsi="ComicSansMS"/>
          <w:sz w:val="22"/>
          <w:szCs w:val="22"/>
          <w:lang w:val="fr-FR"/>
        </w:rPr>
        <w:t>,  certaines langues ne permettant</w:t>
      </w:r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 pas d’assistance </w:t>
      </w:r>
      <w:proofErr w:type="spellStart"/>
      <w:r w:rsidR="00826C52" w:rsidRPr="009710DC">
        <w:rPr>
          <w:rFonts w:ascii="ComicSansMS" w:hAnsi="ComicSansMS"/>
          <w:sz w:val="22"/>
          <w:szCs w:val="22"/>
          <w:lang w:val="fr-FR"/>
        </w:rPr>
        <w:t>p</w:t>
      </w:r>
      <w:r w:rsidR="00826C52"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="00826C52" w:rsidRPr="009710DC">
        <w:rPr>
          <w:rFonts w:ascii="ComicSansMS" w:hAnsi="ComicSansMS"/>
          <w:sz w:val="22"/>
          <w:szCs w:val="22"/>
          <w:lang w:val="fr-FR"/>
        </w:rPr>
        <w:t>dagogique</w:t>
      </w:r>
      <w:proofErr w:type="spellEnd"/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307AFBDE" w14:textId="77777777" w:rsidR="00826C52" w:rsidRPr="009710DC" w:rsidRDefault="00826C52" w:rsidP="00576C81">
      <w:pPr>
        <w:pStyle w:val="Heading1"/>
      </w:pPr>
      <w:r w:rsidRPr="009710DC">
        <w:t xml:space="preserve">7. </w:t>
      </w:r>
      <w:proofErr w:type="spellStart"/>
      <w:r w:rsidRPr="009710DC">
        <w:t>Activités</w:t>
      </w:r>
      <w:proofErr w:type="spellEnd"/>
      <w:r w:rsidRPr="009710DC">
        <w:t xml:space="preserve"> extra-scolaires </w:t>
      </w:r>
    </w:p>
    <w:p w14:paraId="6258691D" w14:textId="77777777" w:rsidR="00891B20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montants dus pour 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activités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extra-scolaires ne sont pas couverts par les frais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́ et sont fonction du type et du nombre d’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activit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auxquelles est inscrit l’enfant.</w:t>
      </w:r>
    </w:p>
    <w:p w14:paraId="791D30A3" w14:textId="74C57412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</w:p>
    <w:p w14:paraId="6FDFD7DF" w14:textId="422425FD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>La facture correspondante</w:t>
      </w:r>
      <w:r w:rsidR="00891B20">
        <w:rPr>
          <w:rFonts w:ascii="ComicSansMS" w:hAnsi="ComicSansMS"/>
          <w:sz w:val="22"/>
          <w:szCs w:val="22"/>
          <w:lang w:val="fr-FR"/>
        </w:rPr>
        <w:t xml:space="preserve"> aux inscriptions choisies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sera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envoyée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une fois par semestre. </w:t>
      </w:r>
    </w:p>
    <w:p w14:paraId="5602BE04" w14:textId="77777777" w:rsidR="00891B20" w:rsidRPr="009710DC" w:rsidRDefault="00891B20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79696D2F" w14:textId="4FB7041D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Une fois l’inscription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confirm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, il ne pourra y avoir de remboursement du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à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l’absence de l’enfant (maladie,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arr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ê</w:t>
      </w:r>
      <w:r w:rsidRPr="009710DC">
        <w:rPr>
          <w:rFonts w:ascii="ComicSansMS" w:hAnsi="ComicSansMS"/>
          <w:sz w:val="22"/>
          <w:szCs w:val="22"/>
          <w:lang w:val="fr-FR"/>
        </w:rPr>
        <w:t>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l’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activit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en cours d’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ann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, etc.). </w:t>
      </w:r>
    </w:p>
    <w:p w14:paraId="3B25BF7A" w14:textId="77777777" w:rsidR="005E5255" w:rsidRPr="009710DC" w:rsidRDefault="005E5255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5C8EA8EC" w14:textId="77777777" w:rsidR="00826C52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En cas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non-règlement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des montants dus pour les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activités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extra- scolaires à la date d’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ch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ance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, une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nalit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de 5% des montants dus sera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appliquée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par mois de retard. </w:t>
      </w:r>
    </w:p>
    <w:p w14:paraId="42407373" w14:textId="77777777" w:rsidR="00891B20" w:rsidRPr="009710DC" w:rsidRDefault="00891B20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67F34185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En dernier recours, le non-paiement peut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entrai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ner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une exclusion temporaire ou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finitive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l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ve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des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activit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extra-scolaires. </w:t>
      </w:r>
    </w:p>
    <w:p w14:paraId="4B47B0E5" w14:textId="0902386E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54E1005E" w14:textId="3E3B9B8D" w:rsidR="00826C52" w:rsidRPr="009710DC" w:rsidRDefault="00891B20" w:rsidP="00222107">
      <w:pPr>
        <w:pStyle w:val="Heading1"/>
      </w:pPr>
      <w:r>
        <w:t>8. Restauration scolaire</w:t>
      </w:r>
    </w:p>
    <w:p w14:paraId="56D80784" w14:textId="6719D80D" w:rsidR="00826C52" w:rsidRPr="009710DC" w:rsidRDefault="00891B20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>
        <w:rPr>
          <w:rFonts w:ascii="ComicSansMS" w:hAnsi="ComicSansMS"/>
          <w:sz w:val="22"/>
          <w:szCs w:val="22"/>
          <w:lang w:val="fr-FR"/>
        </w:rPr>
        <w:t xml:space="preserve">Un service de restauration scolaire est proposé à l’EFIC. </w:t>
      </w:r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Les parents ayant inscrit leur(s) enfant(s) à la cantine </w:t>
      </w:r>
      <w:proofErr w:type="gramStart"/>
      <w:r w:rsidR="00826C52" w:rsidRPr="009710DC">
        <w:rPr>
          <w:rFonts w:ascii="ComicSansMS" w:hAnsi="ComicSansMS"/>
          <w:sz w:val="22"/>
          <w:szCs w:val="22"/>
          <w:lang w:val="fr-FR"/>
        </w:rPr>
        <w:t>recevront</w:t>
      </w:r>
      <w:proofErr w:type="gramEnd"/>
      <w:r w:rsidR="00826C52" w:rsidRPr="009710DC">
        <w:rPr>
          <w:rFonts w:ascii="ComicSansMS" w:hAnsi="ComicSansMS"/>
          <w:sz w:val="22"/>
          <w:szCs w:val="22"/>
          <w:lang w:val="fr-FR"/>
        </w:rPr>
        <w:t xml:space="preserve"> une facture mensuelle. </w:t>
      </w:r>
    </w:p>
    <w:p w14:paraId="38A525F9" w14:textId="2D709266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En cas de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non-règlement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des montants dus pour la cantine à la date d’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ch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ance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, une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p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nalit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</w:t>
      </w:r>
      <w:proofErr w:type="spellEnd"/>
      <w:r w:rsidRPr="009710DC">
        <w:rPr>
          <w:rFonts w:ascii="Calibri" w:eastAsia="Calibri" w:hAnsi="Calibri" w:cs="Calibri"/>
          <w:sz w:val="22"/>
          <w:szCs w:val="22"/>
          <w:lang w:val="fr-FR"/>
        </w:rPr>
        <w:t>́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 de 10% des montants dus sera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appliqu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e</w:t>
      </w:r>
      <w:proofErr w:type="spellEnd"/>
      <w:r w:rsidR="005E5255" w:rsidRPr="009710DC">
        <w:rPr>
          <w:rFonts w:ascii="ComicSansMS" w:hAnsi="ComicSansMS"/>
          <w:sz w:val="22"/>
          <w:szCs w:val="22"/>
          <w:lang w:val="fr-FR"/>
        </w:rPr>
        <w:t xml:space="preserve"> par mois de retard</w:t>
      </w:r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32AEA530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En dernier recours, le non-paiement peut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entrai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̂</w:t>
      </w:r>
      <w:r w:rsidRPr="009710DC">
        <w:rPr>
          <w:rFonts w:ascii="ComicSansMS" w:hAnsi="ComicSansMS"/>
          <w:sz w:val="22"/>
          <w:szCs w:val="22"/>
          <w:lang w:val="fr-FR"/>
        </w:rPr>
        <w:t>ner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une exclusion temporaire ou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d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finitive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l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ve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la cantine. </w:t>
      </w:r>
    </w:p>
    <w:p w14:paraId="3F96311D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7FE6FEEC" w14:textId="77777777" w:rsidR="00826C52" w:rsidRPr="009710DC" w:rsidRDefault="00826C52" w:rsidP="00222107">
      <w:pPr>
        <w:pStyle w:val="Heading1"/>
      </w:pPr>
      <w:r w:rsidRPr="009710DC">
        <w:t xml:space="preserve">9. </w:t>
      </w:r>
      <w:proofErr w:type="spellStart"/>
      <w:r w:rsidRPr="009710DC">
        <w:t>Départ</w:t>
      </w:r>
      <w:proofErr w:type="spellEnd"/>
      <w:r w:rsidRPr="009710DC">
        <w:t xml:space="preserve"> </w:t>
      </w:r>
      <w:proofErr w:type="spellStart"/>
      <w:r w:rsidRPr="009710DC">
        <w:t>définitif</w:t>
      </w:r>
      <w:proofErr w:type="spellEnd"/>
      <w:r w:rsidRPr="009710DC">
        <w:t xml:space="preserve"> de l’EFIC </w:t>
      </w:r>
    </w:p>
    <w:p w14:paraId="5BCE9852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sz w:val="22"/>
          <w:szCs w:val="22"/>
          <w:lang w:val="fr-FR"/>
        </w:rPr>
      </w:pPr>
      <w:r w:rsidRPr="009710DC">
        <w:rPr>
          <w:rFonts w:ascii="ComicSansMS" w:hAnsi="ComicSansMS"/>
          <w:sz w:val="22"/>
          <w:szCs w:val="22"/>
          <w:lang w:val="fr-FR"/>
        </w:rPr>
        <w:t xml:space="preserve">Les documents concernant la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scolarite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>́ de l’enfant (certificat de radiation et dossier scolaire) ne seront remis aux parents qu’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apr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è</w:t>
      </w:r>
      <w:r w:rsidRPr="009710DC">
        <w:rPr>
          <w:rFonts w:ascii="ComicSansMS" w:hAnsi="ComicSansMS"/>
          <w:sz w:val="22"/>
          <w:szCs w:val="22"/>
          <w:lang w:val="fr-FR"/>
        </w:rPr>
        <w:t>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v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rification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par le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tr</w:t>
      </w:r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sorier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de l’</w:t>
      </w:r>
      <w:proofErr w:type="spellStart"/>
      <w:r w:rsidRPr="009710DC">
        <w:rPr>
          <w:rFonts w:ascii="Calibri" w:eastAsia="Calibri" w:hAnsi="Calibri" w:cs="Calibri"/>
          <w:sz w:val="22"/>
          <w:szCs w:val="22"/>
          <w:lang w:val="fr-FR"/>
        </w:rPr>
        <w:t>é</w:t>
      </w:r>
      <w:r w:rsidRPr="009710DC">
        <w:rPr>
          <w:rFonts w:ascii="ComicSansMS" w:hAnsi="ComicSansMS"/>
          <w:sz w:val="22"/>
          <w:szCs w:val="22"/>
          <w:lang w:val="fr-FR"/>
        </w:rPr>
        <w:t>cole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 que l’ensemble des frais dus ont bien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éte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́ </w:t>
      </w:r>
      <w:proofErr w:type="spellStart"/>
      <w:r w:rsidRPr="009710DC">
        <w:rPr>
          <w:rFonts w:ascii="ComicSansMS" w:hAnsi="ComicSansMS"/>
          <w:sz w:val="22"/>
          <w:szCs w:val="22"/>
          <w:lang w:val="fr-FR"/>
        </w:rPr>
        <w:t>réglés</w:t>
      </w:r>
      <w:proofErr w:type="spellEnd"/>
      <w:r w:rsidRPr="009710DC">
        <w:rPr>
          <w:rFonts w:ascii="ComicSansMS" w:hAnsi="ComicSansMS"/>
          <w:sz w:val="22"/>
          <w:szCs w:val="22"/>
          <w:lang w:val="fr-FR"/>
        </w:rPr>
        <w:t xml:space="preserve">. </w:t>
      </w:r>
    </w:p>
    <w:p w14:paraId="353B7EE5" w14:textId="1FB673E8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35895742" w14:textId="1CA276F0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6F82C63D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1649A924" w14:textId="77777777" w:rsidR="00826C52" w:rsidRPr="009710DC" w:rsidRDefault="00826C52" w:rsidP="00826C52">
      <w:pPr>
        <w:pStyle w:val="NormalWeb"/>
        <w:spacing w:before="0" w:beforeAutospacing="0" w:after="0" w:afterAutospacing="0"/>
        <w:jc w:val="both"/>
        <w:rPr>
          <w:rFonts w:ascii="ComicSansMS" w:hAnsi="ComicSansMS"/>
          <w:sz w:val="22"/>
          <w:szCs w:val="22"/>
          <w:lang w:val="fr-FR"/>
        </w:rPr>
      </w:pPr>
    </w:p>
    <w:p w14:paraId="53833BC6" w14:textId="58C85D0D" w:rsidR="00826C52" w:rsidRPr="009710DC" w:rsidRDefault="00826C52" w:rsidP="000E7B03">
      <w:pPr>
        <w:tabs>
          <w:tab w:val="left" w:pos="5760"/>
        </w:tabs>
        <w:suppressAutoHyphens/>
        <w:spacing w:after="0" w:line="240" w:lineRule="auto"/>
        <w:jc w:val="both"/>
        <w:rPr>
          <w:rFonts w:eastAsia="Times New Roman" w:cs="Times New Roman"/>
          <w:b/>
          <w:color w:val="365F91" w:themeColor="accent1" w:themeShade="BF"/>
          <w:kern w:val="1"/>
          <w:lang w:eastAsia="ar-SA"/>
        </w:rPr>
      </w:pPr>
      <w:r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>Le Pré</w:t>
      </w:r>
      <w:r w:rsidR="000E7B03"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>sident du Comité de gestion</w:t>
      </w:r>
      <w:r w:rsidR="000E7B03"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ab/>
      </w:r>
      <w:r w:rsidR="005E5255"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ab/>
      </w:r>
      <w:r w:rsidR="005E5255"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ab/>
      </w:r>
      <w:r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>La chef d’établissement</w:t>
      </w:r>
    </w:p>
    <w:p w14:paraId="6C98F30B" w14:textId="3A88DBA8" w:rsidR="00826C52" w:rsidRPr="009710DC" w:rsidRDefault="000E7B03" w:rsidP="000E7B03">
      <w:pPr>
        <w:tabs>
          <w:tab w:val="left" w:pos="5760"/>
        </w:tabs>
        <w:suppressAutoHyphens/>
        <w:spacing w:after="0" w:line="240" w:lineRule="auto"/>
        <w:jc w:val="both"/>
        <w:rPr>
          <w:rFonts w:eastAsia="Times New Roman" w:cs="Times New Roman"/>
          <w:b/>
          <w:color w:val="365F91" w:themeColor="accent1" w:themeShade="BF"/>
          <w:kern w:val="1"/>
          <w:lang w:val="fr-CH" w:eastAsia="ar-SA"/>
        </w:rPr>
      </w:pPr>
      <w:r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>M. Andres WIRZ</w:t>
      </w:r>
      <w:r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ab/>
      </w:r>
      <w:r w:rsidR="005E5255"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ab/>
      </w:r>
      <w:r w:rsidR="005E5255" w:rsidRPr="009710DC">
        <w:rPr>
          <w:rFonts w:eastAsia="Times New Roman" w:cs="Times New Roman"/>
          <w:b/>
          <w:color w:val="365F91" w:themeColor="accent1" w:themeShade="BF"/>
          <w:kern w:val="1"/>
          <w:lang w:eastAsia="ar-SA"/>
        </w:rPr>
        <w:tab/>
      </w:r>
      <w:r w:rsidR="00826C52" w:rsidRPr="009710DC">
        <w:rPr>
          <w:rFonts w:eastAsia="Times New Roman" w:cs="Times New Roman"/>
          <w:b/>
          <w:color w:val="365F91" w:themeColor="accent1" w:themeShade="BF"/>
          <w:kern w:val="1"/>
          <w:lang w:val="fr-CH" w:eastAsia="ar-SA"/>
        </w:rPr>
        <w:t xml:space="preserve">Mme </w:t>
      </w:r>
      <w:r w:rsidR="00FB70B6" w:rsidRPr="009710DC">
        <w:rPr>
          <w:rFonts w:eastAsia="Times New Roman" w:cs="Times New Roman"/>
          <w:b/>
          <w:color w:val="365F91" w:themeColor="accent1" w:themeShade="BF"/>
          <w:kern w:val="1"/>
          <w:lang w:val="fr-CH" w:eastAsia="ar-SA"/>
        </w:rPr>
        <w:t>Stéphanie GUILLET</w:t>
      </w:r>
    </w:p>
    <w:p w14:paraId="0EC1A356" w14:textId="3E28A077" w:rsidR="004E18CA" w:rsidRPr="00826C52" w:rsidRDefault="004E18CA" w:rsidP="00BE7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fr-CH"/>
        </w:rPr>
      </w:pPr>
    </w:p>
    <w:sectPr w:rsidR="004E18CA" w:rsidRPr="00826C52" w:rsidSect="0057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74" w:right="1080" w:bottom="1440" w:left="1080" w:header="288" w:footer="144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9DB9" w14:textId="77777777" w:rsidR="003F7687" w:rsidRDefault="003F7687" w:rsidP="009A7D85">
      <w:pPr>
        <w:spacing w:after="0" w:line="240" w:lineRule="auto"/>
      </w:pPr>
      <w:r>
        <w:separator/>
      </w:r>
    </w:p>
  </w:endnote>
  <w:endnote w:type="continuationSeparator" w:id="0">
    <w:p w14:paraId="3EFD3769" w14:textId="77777777" w:rsidR="003F7687" w:rsidRDefault="003F7687" w:rsidP="009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0AEA" w14:textId="77777777" w:rsidR="00345A98" w:rsidRDefault="00345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19E" w14:textId="730AEB60" w:rsidR="00C572AD" w:rsidRDefault="00CC26C6" w:rsidP="00E954C5">
    <w:pPr>
      <w:pStyle w:val="Foot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0B224" wp14:editId="1D94C74E">
              <wp:simplePos x="0" y="0"/>
              <wp:positionH relativeFrom="column">
                <wp:posOffset>-90170</wp:posOffset>
              </wp:positionH>
              <wp:positionV relativeFrom="paragraph">
                <wp:posOffset>206375</wp:posOffset>
              </wp:positionV>
              <wp:extent cx="631507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C85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16.25pt;width:49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" strokecolor="#365f91 [2404]"/>
          </w:pict>
        </mc:Fallback>
      </mc:AlternateContent>
    </w:r>
  </w:p>
  <w:p w14:paraId="09A664BB" w14:textId="56A780F4" w:rsidR="00C572AD" w:rsidRDefault="00C572AD" w:rsidP="00C572AD">
    <w:pPr>
      <w:tabs>
        <w:tab w:val="left" w:pos="1230"/>
      </w:tabs>
      <w:spacing w:after="0"/>
      <w:jc w:val="center"/>
      <w:outlineLvl w:val="0"/>
      <w:rPr>
        <w:rFonts w:ascii="Arial" w:hAnsi="Arial" w:cs="Arial"/>
        <w:sz w:val="16"/>
        <w:szCs w:val="16"/>
      </w:rPr>
    </w:pPr>
  </w:p>
  <w:p w14:paraId="4F73149A" w14:textId="77777777" w:rsidR="00C572AD" w:rsidRPr="000A665E" w:rsidRDefault="00C572AD" w:rsidP="00C572AD">
    <w:pPr>
      <w:tabs>
        <w:tab w:val="left" w:pos="1230"/>
      </w:tabs>
      <w:spacing w:after="0"/>
      <w:jc w:val="center"/>
      <w:outlineLvl w:val="0"/>
      <w:rPr>
        <w:rFonts w:ascii="Arial" w:hAnsi="Arial" w:cs="Arial"/>
        <w:sz w:val="16"/>
        <w:szCs w:val="16"/>
        <w:lang w:val="en-US"/>
      </w:rPr>
    </w:pPr>
    <w:r w:rsidRPr="000A665E">
      <w:rPr>
        <w:rFonts w:ascii="Arial" w:hAnsi="Arial" w:cs="Arial"/>
        <w:sz w:val="16"/>
        <w:szCs w:val="16"/>
        <w:lang w:val="en-US"/>
      </w:rPr>
      <w:t>French International School of Colombo</w:t>
    </w:r>
  </w:p>
  <w:p w14:paraId="0CEA3A68" w14:textId="211B9DC7" w:rsidR="00C572AD" w:rsidRPr="000A665E" w:rsidRDefault="00C572AD" w:rsidP="00C572AD">
    <w:pPr>
      <w:tabs>
        <w:tab w:val="left" w:pos="1230"/>
      </w:tabs>
      <w:spacing w:after="0"/>
      <w:jc w:val="center"/>
      <w:outlineLvl w:val="0"/>
      <w:rPr>
        <w:rFonts w:ascii="Arial" w:hAnsi="Arial" w:cs="Arial"/>
        <w:sz w:val="16"/>
        <w:szCs w:val="16"/>
        <w:lang w:val="en-US"/>
      </w:rPr>
    </w:pPr>
    <w:r w:rsidRPr="000A665E">
      <w:rPr>
        <w:rFonts w:ascii="Arial" w:hAnsi="Arial" w:cs="Arial"/>
        <w:sz w:val="16"/>
        <w:szCs w:val="16"/>
        <w:lang w:val="en-US"/>
      </w:rPr>
      <w:t xml:space="preserve">120, Park Road, Colombo 5 - Sri </w:t>
    </w:r>
    <w:proofErr w:type="gramStart"/>
    <w:r w:rsidRPr="000A665E">
      <w:rPr>
        <w:rFonts w:ascii="Arial" w:hAnsi="Arial" w:cs="Arial"/>
        <w:sz w:val="16"/>
        <w:szCs w:val="16"/>
        <w:lang w:val="en-US"/>
      </w:rPr>
      <w:t>Lanka  l</w:t>
    </w:r>
    <w:proofErr w:type="gramEnd"/>
    <w:r w:rsidRPr="000A665E">
      <w:rPr>
        <w:rFonts w:ascii="Arial" w:hAnsi="Arial" w:cs="Arial"/>
        <w:sz w:val="16"/>
        <w:szCs w:val="16"/>
        <w:lang w:val="en-US"/>
      </w:rPr>
      <w:t xml:space="preserve">  tél.: 011 258 88</w:t>
    </w:r>
    <w:r w:rsidR="006D4A0D">
      <w:rPr>
        <w:rFonts w:ascii="Arial" w:hAnsi="Arial" w:cs="Arial"/>
        <w:sz w:val="16"/>
        <w:szCs w:val="16"/>
        <w:lang w:val="en-US"/>
      </w:rPr>
      <w:t xml:space="preserve"> 03, 072 275 9347  l  directionefic@gmail.com</w:t>
    </w:r>
  </w:p>
  <w:p w14:paraId="10CF4ED2" w14:textId="77777777" w:rsidR="00C572AD" w:rsidRPr="00BE6F8B" w:rsidRDefault="00C572AD" w:rsidP="00C572AD">
    <w:pPr>
      <w:tabs>
        <w:tab w:val="left" w:pos="1230"/>
      </w:tabs>
      <w:spacing w:after="0"/>
      <w:jc w:val="center"/>
      <w:outlineLvl w:val="0"/>
      <w:rPr>
        <w:rFonts w:ascii="Arial" w:hAnsi="Arial" w:cs="Arial"/>
        <w:sz w:val="16"/>
        <w:szCs w:val="16"/>
      </w:rPr>
    </w:pPr>
    <w:r w:rsidRPr="00BE6F8B">
      <w:rPr>
        <w:rFonts w:ascii="Arial" w:hAnsi="Arial" w:cs="Arial"/>
        <w:sz w:val="16"/>
        <w:szCs w:val="16"/>
      </w:rPr>
      <w:t>www.eficolombo.com</w:t>
    </w:r>
  </w:p>
  <w:p w14:paraId="7C0F9A1D" w14:textId="77777777" w:rsidR="00C572AD" w:rsidRDefault="00C57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ED10" w14:textId="77777777" w:rsidR="00345A98" w:rsidRDefault="00345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9A7D1" w14:textId="77777777" w:rsidR="003F7687" w:rsidRDefault="003F7687" w:rsidP="009A7D85">
      <w:pPr>
        <w:spacing w:after="0" w:line="240" w:lineRule="auto"/>
      </w:pPr>
      <w:r>
        <w:separator/>
      </w:r>
    </w:p>
  </w:footnote>
  <w:footnote w:type="continuationSeparator" w:id="0">
    <w:p w14:paraId="65793BA9" w14:textId="77777777" w:rsidR="003F7687" w:rsidRDefault="003F7687" w:rsidP="009A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78F3" w14:textId="77777777" w:rsidR="00345A98" w:rsidRDefault="00345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D4EC" w14:textId="06147508" w:rsidR="00576C81" w:rsidRDefault="00576C81" w:rsidP="000E7B03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9DA6B94" wp14:editId="6D1069F3">
          <wp:simplePos x="0" y="0"/>
          <wp:positionH relativeFrom="page">
            <wp:align>center</wp:align>
          </wp:positionH>
          <wp:positionV relativeFrom="paragraph">
            <wp:posOffset>293370</wp:posOffset>
          </wp:positionV>
          <wp:extent cx="7265670" cy="1316990"/>
          <wp:effectExtent l="0" t="0" r="0" b="0"/>
          <wp:wrapThrough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hrough>
          <wp:docPr id="56" name="Picture 1" descr="JP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5670" cy="131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460D" w14:textId="77777777" w:rsidR="00345A98" w:rsidRDefault="00345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7DE"/>
    <w:multiLevelType w:val="hybridMultilevel"/>
    <w:tmpl w:val="E0163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0C0"/>
    <w:multiLevelType w:val="hybridMultilevel"/>
    <w:tmpl w:val="ED465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D4850"/>
    <w:multiLevelType w:val="multilevel"/>
    <w:tmpl w:val="C8643E1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22EF6C5C"/>
    <w:multiLevelType w:val="multilevel"/>
    <w:tmpl w:val="A962B4C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>
    <w:nsid w:val="27FF18AB"/>
    <w:multiLevelType w:val="hybridMultilevel"/>
    <w:tmpl w:val="120CC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FD0CE7"/>
    <w:multiLevelType w:val="hybridMultilevel"/>
    <w:tmpl w:val="ED906AAA"/>
    <w:lvl w:ilvl="0" w:tplc="76B8CDE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2556F"/>
    <w:multiLevelType w:val="hybridMultilevel"/>
    <w:tmpl w:val="F2DA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056F"/>
    <w:multiLevelType w:val="hybridMultilevel"/>
    <w:tmpl w:val="598A7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D3169"/>
    <w:multiLevelType w:val="hybridMultilevel"/>
    <w:tmpl w:val="886AE962"/>
    <w:lvl w:ilvl="0" w:tplc="FDE848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4D69"/>
    <w:multiLevelType w:val="multilevel"/>
    <w:tmpl w:val="094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E2C01"/>
    <w:multiLevelType w:val="hybridMultilevel"/>
    <w:tmpl w:val="CBA86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13E77"/>
    <w:multiLevelType w:val="hybridMultilevel"/>
    <w:tmpl w:val="F2DA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928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151949"/>
    <w:multiLevelType w:val="multilevel"/>
    <w:tmpl w:val="91E45B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53425F08"/>
    <w:multiLevelType w:val="hybridMultilevel"/>
    <w:tmpl w:val="E8209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32A27"/>
    <w:multiLevelType w:val="hybridMultilevel"/>
    <w:tmpl w:val="76E21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069B3"/>
    <w:multiLevelType w:val="hybridMultilevel"/>
    <w:tmpl w:val="F2DA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32301"/>
    <w:multiLevelType w:val="hybridMultilevel"/>
    <w:tmpl w:val="4E14BE4C"/>
    <w:lvl w:ilvl="0" w:tplc="129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C38B7"/>
    <w:multiLevelType w:val="hybridMultilevel"/>
    <w:tmpl w:val="A9186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5405A8"/>
    <w:multiLevelType w:val="hybridMultilevel"/>
    <w:tmpl w:val="B4663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ACCA8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F4D80"/>
    <w:multiLevelType w:val="hybridMultilevel"/>
    <w:tmpl w:val="9012653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19"/>
  </w:num>
  <w:num w:numId="9">
    <w:abstractNumId w:val="10"/>
  </w:num>
  <w:num w:numId="10">
    <w:abstractNumId w:val="16"/>
  </w:num>
  <w:num w:numId="11">
    <w:abstractNumId w:val="1"/>
  </w:num>
  <w:num w:numId="12">
    <w:abstractNumId w:val="7"/>
  </w:num>
  <w:num w:numId="13">
    <w:abstractNumId w:val="14"/>
  </w:num>
  <w:num w:numId="14">
    <w:abstractNumId w:val="11"/>
  </w:num>
  <w:num w:numId="15">
    <w:abstractNumId w:val="6"/>
  </w:num>
  <w:num w:numId="16">
    <w:abstractNumId w:val="20"/>
  </w:num>
  <w:num w:numId="17">
    <w:abstractNumId w:val="3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8B"/>
    <w:rsid w:val="00082FAD"/>
    <w:rsid w:val="00085247"/>
    <w:rsid w:val="000A665E"/>
    <w:rsid w:val="000E7B03"/>
    <w:rsid w:val="001120CB"/>
    <w:rsid w:val="001677FE"/>
    <w:rsid w:val="00200E99"/>
    <w:rsid w:val="002117DD"/>
    <w:rsid w:val="00217C69"/>
    <w:rsid w:val="00222107"/>
    <w:rsid w:val="002333CC"/>
    <w:rsid w:val="00246B2D"/>
    <w:rsid w:val="002E7CAE"/>
    <w:rsid w:val="00301E70"/>
    <w:rsid w:val="00345A98"/>
    <w:rsid w:val="00375007"/>
    <w:rsid w:val="00393044"/>
    <w:rsid w:val="003C1335"/>
    <w:rsid w:val="003D7C99"/>
    <w:rsid w:val="003F1EAB"/>
    <w:rsid w:val="003F7687"/>
    <w:rsid w:val="0042667D"/>
    <w:rsid w:val="00437797"/>
    <w:rsid w:val="004E18CA"/>
    <w:rsid w:val="00512FAB"/>
    <w:rsid w:val="00576C81"/>
    <w:rsid w:val="00593891"/>
    <w:rsid w:val="005A093A"/>
    <w:rsid w:val="005A496F"/>
    <w:rsid w:val="005E5255"/>
    <w:rsid w:val="005E625E"/>
    <w:rsid w:val="0064374D"/>
    <w:rsid w:val="00665D63"/>
    <w:rsid w:val="006669BE"/>
    <w:rsid w:val="006C62CB"/>
    <w:rsid w:val="006D4A0D"/>
    <w:rsid w:val="0072273E"/>
    <w:rsid w:val="007B46AF"/>
    <w:rsid w:val="007D7ED5"/>
    <w:rsid w:val="00826C52"/>
    <w:rsid w:val="00891B20"/>
    <w:rsid w:val="008B0F7C"/>
    <w:rsid w:val="008C50D3"/>
    <w:rsid w:val="00901222"/>
    <w:rsid w:val="00903F76"/>
    <w:rsid w:val="009128BC"/>
    <w:rsid w:val="00936D23"/>
    <w:rsid w:val="009710DC"/>
    <w:rsid w:val="009A7D85"/>
    <w:rsid w:val="009C642F"/>
    <w:rsid w:val="009F75B4"/>
    <w:rsid w:val="00A53734"/>
    <w:rsid w:val="00A74F02"/>
    <w:rsid w:val="00A9564A"/>
    <w:rsid w:val="00AA148C"/>
    <w:rsid w:val="00AD473C"/>
    <w:rsid w:val="00B77606"/>
    <w:rsid w:val="00BE0090"/>
    <w:rsid w:val="00BE6F8B"/>
    <w:rsid w:val="00BE78DD"/>
    <w:rsid w:val="00BF219F"/>
    <w:rsid w:val="00C30EE0"/>
    <w:rsid w:val="00C54012"/>
    <w:rsid w:val="00C572AD"/>
    <w:rsid w:val="00C77710"/>
    <w:rsid w:val="00C929AB"/>
    <w:rsid w:val="00CC26C6"/>
    <w:rsid w:val="00CC7640"/>
    <w:rsid w:val="00D30FB3"/>
    <w:rsid w:val="00D56953"/>
    <w:rsid w:val="00DC217A"/>
    <w:rsid w:val="00E25F2D"/>
    <w:rsid w:val="00E50B17"/>
    <w:rsid w:val="00E954C5"/>
    <w:rsid w:val="00EA49AD"/>
    <w:rsid w:val="00EB503F"/>
    <w:rsid w:val="00EF17EC"/>
    <w:rsid w:val="00FB4B66"/>
    <w:rsid w:val="00F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0C9D0"/>
  <w15:docId w15:val="{6F2C060C-9D72-4F35-95B6-67606D9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85"/>
  </w:style>
  <w:style w:type="paragraph" w:styleId="Footer">
    <w:name w:val="footer"/>
    <w:basedOn w:val="Normal"/>
    <w:link w:val="FooterChar"/>
    <w:uiPriority w:val="99"/>
    <w:unhideWhenUsed/>
    <w:rsid w:val="009A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85"/>
  </w:style>
  <w:style w:type="paragraph" w:styleId="DocumentMap">
    <w:name w:val="Document Map"/>
    <w:basedOn w:val="Normal"/>
    <w:link w:val="DocumentMapChar"/>
    <w:uiPriority w:val="99"/>
    <w:semiHidden/>
    <w:unhideWhenUsed/>
    <w:rsid w:val="009A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6C5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46AF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2FAD"/>
    <w:pPr>
      <w:jc w:val="center"/>
    </w:pPr>
    <w:rPr>
      <w:rFonts w:asciiTheme="majorHAnsi" w:hAnsiTheme="majorHAnsi"/>
      <w:b/>
      <w:color w:val="365F91" w:themeColor="accent1" w:themeShade="BF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82FAD"/>
    <w:rPr>
      <w:rFonts w:asciiTheme="majorHAnsi" w:hAnsiTheme="majorHAnsi"/>
      <w:b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1DA2-679B-49BF-AF3E-163D55B4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1209</Words>
  <Characters>6653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Titre</vt:lpstr>
      </vt:variant>
      <vt:variant>
        <vt:i4>1</vt:i4>
      </vt:variant>
    </vt:vector>
  </HeadingPairs>
  <TitlesOfParts>
    <vt:vector size="11" baseType="lpstr">
      <vt:lpstr/>
      <vt:lpstr>1. Frais de 1ère inscription </vt:lpstr>
      <vt:lpstr>2. Frais de scolarité́ </vt:lpstr>
      <vt:lpstr>3. Modalités de paiement </vt:lpstr>
      <vt:lpstr>4. Réglementation particulière </vt:lpstr>
      <vt:lpstr>5. Bourses scolaires </vt:lpstr>
      <vt:lpstr>6. Offre éducative CNED </vt:lpstr>
      <vt:lpstr>7. Activités extra-scolaires </vt:lpstr>
      <vt:lpstr>8. Cantine </vt:lpstr>
      <vt:lpstr>9. Départ définitif de l’EFIC </vt:lpstr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NORA</cp:lastModifiedBy>
  <cp:revision>8</cp:revision>
  <cp:lastPrinted>2016-08-26T04:23:00Z</cp:lastPrinted>
  <dcterms:created xsi:type="dcterms:W3CDTF">2019-08-22T09:56:00Z</dcterms:created>
  <dcterms:modified xsi:type="dcterms:W3CDTF">2019-08-29T05:03:00Z</dcterms:modified>
</cp:coreProperties>
</file>